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696D6" w14:textId="691FBD08" w:rsidR="003C1E2B" w:rsidRPr="003F2AD4" w:rsidRDefault="003F2AD4" w:rsidP="0062398E">
      <w:pPr>
        <w:jc w:val="center"/>
        <w:rPr>
          <w:sz w:val="36"/>
          <w:szCs w:val="36"/>
        </w:rPr>
      </w:pPr>
      <w:r w:rsidRPr="003F2AD4">
        <w:rPr>
          <w:sz w:val="36"/>
          <w:szCs w:val="36"/>
        </w:rPr>
        <w:t>TOTO JE PROPAGAČNÍ SDĚLENÍ</w:t>
      </w:r>
    </w:p>
    <w:p w14:paraId="6B5B5370" w14:textId="77777777" w:rsidR="00E52F5B" w:rsidRDefault="00E52F5B" w:rsidP="0062398E">
      <w:pPr>
        <w:jc w:val="both"/>
        <w:rPr>
          <w:b w:val="0"/>
          <w:bCs w:val="0"/>
        </w:rPr>
      </w:pPr>
    </w:p>
    <w:p w14:paraId="03549179" w14:textId="03303484" w:rsidR="003F2AD4" w:rsidRPr="00F96096" w:rsidRDefault="00E52F5B" w:rsidP="0062398E">
      <w:pPr>
        <w:jc w:val="both"/>
      </w:pPr>
      <w:r w:rsidRPr="00F96096">
        <w:t>Toto je propagační sdělení týkající se veřejné nabídky dluhopisů.</w:t>
      </w:r>
    </w:p>
    <w:p w14:paraId="7FC35210" w14:textId="3A5B389E" w:rsidR="00E52F5B" w:rsidRDefault="0062398E" w:rsidP="0062398E">
      <w:pPr>
        <w:jc w:val="both"/>
        <w:rPr>
          <w:b w:val="0"/>
          <w:bCs w:val="0"/>
        </w:rPr>
      </w:pPr>
      <w:r w:rsidRPr="0062398E">
        <w:rPr>
          <w:b w:val="0"/>
          <w:bCs w:val="0"/>
        </w:rPr>
        <w:t xml:space="preserve">Společnost </w:t>
      </w:r>
      <w:r w:rsidRPr="0099743E">
        <w:t>Ideal Stav Data a.s.</w:t>
      </w:r>
      <w:r w:rsidRPr="0062398E">
        <w:rPr>
          <w:b w:val="0"/>
          <w:bCs w:val="0"/>
        </w:rPr>
        <w:t xml:space="preserve">, IČ 297 79 626, LEI: </w:t>
      </w:r>
      <w:r w:rsidR="005D049E" w:rsidRPr="005D049E">
        <w:rPr>
          <w:b w:val="0"/>
          <w:bCs w:val="0"/>
        </w:rPr>
        <w:t>315700SLUI6UTJ5CFB19</w:t>
      </w:r>
      <w:r w:rsidRPr="0062398E">
        <w:rPr>
          <w:b w:val="0"/>
          <w:bCs w:val="0"/>
        </w:rPr>
        <w:t>, se s</w:t>
      </w:r>
      <w:r w:rsidRPr="0062398E">
        <w:rPr>
          <w:rFonts w:cs="Neue Einstellung"/>
          <w:b w:val="0"/>
          <w:bCs w:val="0"/>
        </w:rPr>
        <w:t>í</w:t>
      </w:r>
      <w:r w:rsidRPr="0062398E">
        <w:rPr>
          <w:b w:val="0"/>
          <w:bCs w:val="0"/>
        </w:rPr>
        <w:t>dlem Jaurisova 515/4, Michle, 140 00 Praha 4 (</w:t>
      </w:r>
      <w:r w:rsidRPr="0062398E">
        <w:rPr>
          <w:rFonts w:cs="Neue Einstellung"/>
          <w:b w:val="0"/>
          <w:bCs w:val="0"/>
        </w:rPr>
        <w:t>„</w:t>
      </w:r>
      <w:r w:rsidRPr="00F96096">
        <w:t>Emitent</w:t>
      </w:r>
      <w:r w:rsidRPr="0062398E">
        <w:rPr>
          <w:rFonts w:cs="Neue Einstellung"/>
          <w:b w:val="0"/>
          <w:bCs w:val="0"/>
        </w:rPr>
        <w:t>“</w:t>
      </w:r>
      <w:r w:rsidRPr="0062398E">
        <w:rPr>
          <w:b w:val="0"/>
          <w:bCs w:val="0"/>
        </w:rPr>
        <w:t>), vyd</w:t>
      </w:r>
      <w:r w:rsidRPr="0062398E">
        <w:rPr>
          <w:rFonts w:cs="Neue Einstellung"/>
          <w:b w:val="0"/>
          <w:bCs w:val="0"/>
        </w:rPr>
        <w:t>á</w:t>
      </w:r>
      <w:r w:rsidRPr="0062398E">
        <w:rPr>
          <w:b w:val="0"/>
          <w:bCs w:val="0"/>
        </w:rPr>
        <w:t>v</w:t>
      </w:r>
      <w:r w:rsidRPr="0062398E">
        <w:rPr>
          <w:rFonts w:cs="Neue Einstellung"/>
          <w:b w:val="0"/>
          <w:bCs w:val="0"/>
        </w:rPr>
        <w:t>á</w:t>
      </w:r>
      <w:r w:rsidR="005D049E">
        <w:rPr>
          <w:rFonts w:ascii="Cambria" w:hAnsi="Cambria"/>
          <w:b w:val="0"/>
          <w:bCs w:val="0"/>
        </w:rPr>
        <w:t> </w:t>
      </w:r>
      <w:r w:rsidRPr="0062398E">
        <w:rPr>
          <w:b w:val="0"/>
          <w:bCs w:val="0"/>
        </w:rPr>
        <w:t>listinn</w:t>
      </w:r>
      <w:r w:rsidRPr="0062398E">
        <w:rPr>
          <w:rFonts w:cs="Neue Einstellung"/>
          <w:b w:val="0"/>
          <w:bCs w:val="0"/>
        </w:rPr>
        <w:t>é</w:t>
      </w:r>
      <w:r w:rsidRPr="0062398E">
        <w:rPr>
          <w:b w:val="0"/>
          <w:bCs w:val="0"/>
        </w:rPr>
        <w:t xml:space="preserve"> dluhopisy na</w:t>
      </w:r>
      <w:r>
        <w:rPr>
          <w:rFonts w:ascii="Cambria" w:hAnsi="Cambria"/>
          <w:b w:val="0"/>
          <w:bCs w:val="0"/>
        </w:rPr>
        <w:t> </w:t>
      </w:r>
      <w:r w:rsidRPr="0062398E">
        <w:rPr>
          <w:rFonts w:cs="Neue Einstellung"/>
          <w:b w:val="0"/>
          <w:bCs w:val="0"/>
        </w:rPr>
        <w:t>ř</w:t>
      </w:r>
      <w:r w:rsidRPr="0062398E">
        <w:rPr>
          <w:b w:val="0"/>
          <w:bCs w:val="0"/>
        </w:rPr>
        <w:t>ad s n</w:t>
      </w:r>
      <w:r w:rsidRPr="0062398E">
        <w:rPr>
          <w:rFonts w:cs="Neue Einstellung"/>
          <w:b w:val="0"/>
          <w:bCs w:val="0"/>
        </w:rPr>
        <w:t>á</w:t>
      </w:r>
      <w:r w:rsidRPr="0062398E">
        <w:rPr>
          <w:b w:val="0"/>
          <w:bCs w:val="0"/>
        </w:rPr>
        <w:t xml:space="preserve">zvem </w:t>
      </w:r>
      <w:r w:rsidRPr="0062398E">
        <w:rPr>
          <w:rFonts w:cs="Neue Einstellung"/>
          <w:b w:val="0"/>
          <w:bCs w:val="0"/>
        </w:rPr>
        <w:t>„</w:t>
      </w:r>
      <w:r w:rsidRPr="0099743E">
        <w:t>Ideal Stav Data 12/29</w:t>
      </w:r>
      <w:r w:rsidRPr="0062398E">
        <w:rPr>
          <w:rFonts w:cs="Neue Einstellung"/>
          <w:b w:val="0"/>
          <w:bCs w:val="0"/>
        </w:rPr>
        <w:t>“</w:t>
      </w:r>
      <w:r w:rsidRPr="0062398E">
        <w:rPr>
          <w:b w:val="0"/>
          <w:bCs w:val="0"/>
        </w:rPr>
        <w:t xml:space="preserve">, ISIN </w:t>
      </w:r>
      <w:r w:rsidR="00FE4407" w:rsidRPr="00FE4407">
        <w:rPr>
          <w:b w:val="0"/>
          <w:bCs w:val="0"/>
        </w:rPr>
        <w:t>CZ0003585960</w:t>
      </w:r>
      <w:r w:rsidRPr="0062398E">
        <w:rPr>
          <w:b w:val="0"/>
          <w:bCs w:val="0"/>
        </w:rPr>
        <w:t xml:space="preserve"> (</w:t>
      </w:r>
      <w:r w:rsidRPr="0062398E">
        <w:rPr>
          <w:rFonts w:cs="Neue Einstellung"/>
          <w:b w:val="0"/>
          <w:bCs w:val="0"/>
        </w:rPr>
        <w:t>„</w:t>
      </w:r>
      <w:r w:rsidRPr="00F96096">
        <w:t>Dluhopisy</w:t>
      </w:r>
      <w:r w:rsidRPr="0062398E">
        <w:rPr>
          <w:rFonts w:cs="Neue Einstellung"/>
          <w:b w:val="0"/>
          <w:bCs w:val="0"/>
        </w:rPr>
        <w:t>“</w:t>
      </w:r>
      <w:r w:rsidRPr="0062398E">
        <w:rPr>
          <w:b w:val="0"/>
          <w:bCs w:val="0"/>
        </w:rPr>
        <w:t>).</w:t>
      </w:r>
    </w:p>
    <w:p w14:paraId="2412E934" w14:textId="7692054D" w:rsidR="0062398E" w:rsidRDefault="0062398E" w:rsidP="0062398E">
      <w:pPr>
        <w:jc w:val="both"/>
        <w:rPr>
          <w:b w:val="0"/>
          <w:bCs w:val="0"/>
        </w:rPr>
      </w:pPr>
      <w:r w:rsidRPr="0062398E">
        <w:rPr>
          <w:b w:val="0"/>
          <w:bCs w:val="0"/>
        </w:rPr>
        <w:t>Předpokládaná celková jmenovitá hodnota emise činí 115 000 000 CZK. Jmenovitá hodnota a emisní kurz jednoho Dluhopisu činí 50 000 CZK. Datum</w:t>
      </w:r>
      <w:r>
        <w:rPr>
          <w:rFonts w:ascii="Cambria" w:hAnsi="Cambria"/>
          <w:b w:val="0"/>
          <w:bCs w:val="0"/>
        </w:rPr>
        <w:t> </w:t>
      </w:r>
      <w:r w:rsidRPr="0062398E">
        <w:rPr>
          <w:b w:val="0"/>
          <w:bCs w:val="0"/>
        </w:rPr>
        <w:t>emise je 5.8.2026 a datum konečné splatnosti je 5.8.2029.</w:t>
      </w:r>
    </w:p>
    <w:p w14:paraId="37A88C57" w14:textId="67FBA7F6" w:rsidR="0062398E" w:rsidRDefault="00201384" w:rsidP="0062398E">
      <w:pPr>
        <w:jc w:val="both"/>
        <w:rPr>
          <w:b w:val="0"/>
          <w:bCs w:val="0"/>
        </w:rPr>
      </w:pPr>
      <w:r w:rsidRPr="00201384">
        <w:rPr>
          <w:b w:val="0"/>
          <w:bCs w:val="0"/>
        </w:rPr>
        <w:t>Dluhopisy představují nezajištěné a nepodřízené závazky Emitenta. Splacení jejich jmenovité hodnoty ani vyplacení výnosu není zajištěno ručením třetí osoby ani jiným zajištěním. Dluhopisy nebudou přijaty k obchodování na regulovaném trhu ani v mnohostranném obchodním systému a Emitentovi ani Dluhopisům nebyl udělen rating.</w:t>
      </w:r>
    </w:p>
    <w:p w14:paraId="42AB0977" w14:textId="2DA7511A" w:rsidR="00E93A20" w:rsidRDefault="00E93A20" w:rsidP="0062398E">
      <w:pPr>
        <w:jc w:val="both"/>
        <w:rPr>
          <w:b w:val="0"/>
          <w:bCs w:val="0"/>
        </w:rPr>
      </w:pPr>
      <w:r w:rsidRPr="00E93A20">
        <w:rPr>
          <w:b w:val="0"/>
          <w:bCs w:val="0"/>
        </w:rPr>
        <w:t>K veřejné nabídce Dluhopisů nebyl vyhotoven ani Českou národní bankou nebo orgánem dohledu jiného členského státu Evropské unie schválen prospekt. Veřejná nabídka je uskutečňována v režimu, ve kterém se s ohledem na její celkovou hodnotu uveřejnění prospektu nevyžaduje. Emisní</w:t>
      </w:r>
      <w:r w:rsidR="00412EBD">
        <w:rPr>
          <w:rFonts w:ascii="Cambria" w:hAnsi="Cambria"/>
          <w:b w:val="0"/>
          <w:bCs w:val="0"/>
        </w:rPr>
        <w:t> </w:t>
      </w:r>
      <w:r w:rsidRPr="00E93A20">
        <w:rPr>
          <w:b w:val="0"/>
          <w:bCs w:val="0"/>
        </w:rPr>
        <w:t>dokument není prospektem a nebyl Českou národní bankou schválen ani přezkoumán.</w:t>
      </w:r>
    </w:p>
    <w:p w14:paraId="55FC8F9C" w14:textId="461B1429" w:rsidR="00E93A20" w:rsidRDefault="00E93A20" w:rsidP="0062398E">
      <w:pPr>
        <w:jc w:val="both"/>
        <w:rPr>
          <w:b w:val="0"/>
          <w:bCs w:val="0"/>
        </w:rPr>
      </w:pPr>
      <w:r w:rsidRPr="00E93A20">
        <w:rPr>
          <w:b w:val="0"/>
          <w:bCs w:val="0"/>
        </w:rPr>
        <w:t>Emisní podmínky Dluhopisů a Emisní dokument jsou v elektronické podobě dostupné na internetových stránkách Emitenta</w:t>
      </w:r>
      <w:r>
        <w:rPr>
          <w:b w:val="0"/>
          <w:bCs w:val="0"/>
        </w:rPr>
        <w:t xml:space="preserve"> </w:t>
      </w:r>
      <w:hyperlink r:id="rId6" w:history="1">
        <w:r w:rsidR="00FC1AAC" w:rsidRPr="00FC1AAC">
          <w:rPr>
            <w:rStyle w:val="Hypertextovodkaz"/>
            <w:b w:val="0"/>
            <w:bCs w:val="0"/>
            <w:color w:val="0070C0"/>
          </w:rPr>
          <w:t>data.idealstav.com</w:t>
        </w:r>
      </w:hyperlink>
      <w:r w:rsidR="00FC1AAC">
        <w:rPr>
          <w:b w:val="0"/>
          <w:bCs w:val="0"/>
        </w:rPr>
        <w:t>:</w:t>
      </w:r>
    </w:p>
    <w:p w14:paraId="379BFA0A" w14:textId="462026E9" w:rsidR="00FC1AAC" w:rsidRDefault="00FC1AAC" w:rsidP="0062398E">
      <w:pPr>
        <w:jc w:val="both"/>
        <w:rPr>
          <w:b w:val="0"/>
          <w:bCs w:val="0"/>
        </w:rPr>
      </w:pPr>
      <w:r w:rsidRPr="007D545C">
        <w:t>Emisní podmínky</w:t>
      </w:r>
      <w:r>
        <w:rPr>
          <w:b w:val="0"/>
          <w:bCs w:val="0"/>
        </w:rPr>
        <w:t xml:space="preserve">: </w:t>
      </w:r>
      <w:r w:rsidRPr="0062398E">
        <w:rPr>
          <w:b w:val="0"/>
          <w:bCs w:val="0"/>
        </w:rPr>
        <w:t>[</w:t>
      </w:r>
      <w:r w:rsidRPr="00FC1AAC">
        <w:rPr>
          <w:rFonts w:ascii="Times New Roman" w:hAnsi="Times New Roman" w:cs="Times New Roman"/>
          <w:b w:val="0"/>
          <w:bCs w:val="0"/>
          <w:highlight w:val="yellow"/>
        </w:rPr>
        <w:t>●</w:t>
      </w:r>
      <w:r w:rsidRPr="0062398E">
        <w:rPr>
          <w:b w:val="0"/>
          <w:bCs w:val="0"/>
        </w:rPr>
        <w:t>]</w:t>
      </w:r>
    </w:p>
    <w:p w14:paraId="367900C2" w14:textId="5E146D18" w:rsidR="00FC1AAC" w:rsidRDefault="00FC1AAC" w:rsidP="0062398E">
      <w:pPr>
        <w:jc w:val="both"/>
        <w:rPr>
          <w:b w:val="0"/>
          <w:bCs w:val="0"/>
        </w:rPr>
      </w:pPr>
      <w:r w:rsidRPr="007D545C">
        <w:t>Emisní dokument</w:t>
      </w:r>
      <w:r>
        <w:rPr>
          <w:b w:val="0"/>
          <w:bCs w:val="0"/>
        </w:rPr>
        <w:t xml:space="preserve">: </w:t>
      </w:r>
      <w:r w:rsidRPr="0062398E">
        <w:rPr>
          <w:b w:val="0"/>
          <w:bCs w:val="0"/>
        </w:rPr>
        <w:t>[</w:t>
      </w:r>
      <w:r w:rsidRPr="00FC1AAC">
        <w:rPr>
          <w:rFonts w:ascii="Times New Roman" w:hAnsi="Times New Roman" w:cs="Times New Roman"/>
          <w:b w:val="0"/>
          <w:bCs w:val="0"/>
          <w:highlight w:val="yellow"/>
        </w:rPr>
        <w:t>●</w:t>
      </w:r>
      <w:r w:rsidRPr="0062398E">
        <w:rPr>
          <w:b w:val="0"/>
          <w:bCs w:val="0"/>
        </w:rPr>
        <w:t>]</w:t>
      </w:r>
    </w:p>
    <w:p w14:paraId="27B8110B" w14:textId="78DEFD07" w:rsidR="00FC1AAC" w:rsidRDefault="005900A5" w:rsidP="0062398E">
      <w:pPr>
        <w:jc w:val="both"/>
        <w:rPr>
          <w:b w:val="0"/>
          <w:bCs w:val="0"/>
        </w:rPr>
      </w:pPr>
      <w:r w:rsidRPr="005900A5">
        <w:rPr>
          <w:b w:val="0"/>
          <w:bCs w:val="0"/>
        </w:rPr>
        <w:t>Potenciální investor by se měl před přijetím investičního rozhodnutí seznámit s Emisními podmínkami a Emisním dokumentem jako celkem, zejména s</w:t>
      </w:r>
      <w:r>
        <w:rPr>
          <w:rFonts w:ascii="Cambria" w:hAnsi="Cambria"/>
          <w:b w:val="0"/>
          <w:bCs w:val="0"/>
        </w:rPr>
        <w:t> </w:t>
      </w:r>
      <w:r w:rsidRPr="005900A5">
        <w:rPr>
          <w:b w:val="0"/>
          <w:bCs w:val="0"/>
        </w:rPr>
        <w:t>rizikovými faktory v nich uvedenými, a samostatně posoudit rizika a vhodnost investice do Dluhopisů. Toto propagační sdělení nenahrazuje Emisní</w:t>
      </w:r>
      <w:r w:rsidR="008905E2">
        <w:rPr>
          <w:rFonts w:ascii="Cambria" w:hAnsi="Cambria"/>
          <w:b w:val="0"/>
          <w:bCs w:val="0"/>
        </w:rPr>
        <w:t> </w:t>
      </w:r>
      <w:r w:rsidRPr="005900A5">
        <w:rPr>
          <w:b w:val="0"/>
          <w:bCs w:val="0"/>
        </w:rPr>
        <w:t>podmínky ani Emisní dokument</w:t>
      </w:r>
      <w:r w:rsidR="008905E2">
        <w:rPr>
          <w:b w:val="0"/>
          <w:bCs w:val="0"/>
        </w:rPr>
        <w:t>.</w:t>
      </w:r>
    </w:p>
    <w:p w14:paraId="09CA2237" w14:textId="2557C363" w:rsidR="00F96096" w:rsidRPr="00F96096" w:rsidRDefault="00F96096" w:rsidP="0062398E">
      <w:pPr>
        <w:jc w:val="both"/>
      </w:pPr>
      <w:r w:rsidRPr="00F96096">
        <w:t xml:space="preserve">Pozor! Česká národní banka ani jiný orgán veřejné moci neposuzovaly finanční zdraví </w:t>
      </w:r>
      <w:r w:rsidR="007D545C">
        <w:t>E</w:t>
      </w:r>
      <w:r w:rsidRPr="00F96096">
        <w:t xml:space="preserve">mitenta ani jeho obchodní plán a negarantují budoucí ziskovost </w:t>
      </w:r>
      <w:r w:rsidR="00BB393E">
        <w:t>E</w:t>
      </w:r>
      <w:r w:rsidRPr="00F96096">
        <w:t xml:space="preserve">mitenta ani jeho schopnost splatit závazky z </w:t>
      </w:r>
      <w:r w:rsidR="00BB393E">
        <w:t>D</w:t>
      </w:r>
      <w:r w:rsidRPr="00F96096">
        <w:t>luhopisu.</w:t>
      </w:r>
    </w:p>
    <w:sectPr w:rsidR="00F96096" w:rsidRPr="00F96096" w:rsidSect="005834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9E981" w14:textId="77777777" w:rsidR="00B951E5" w:rsidRDefault="00B951E5" w:rsidP="00DF5D4C">
      <w:pPr>
        <w:spacing w:after="0" w:line="240" w:lineRule="auto"/>
      </w:pPr>
      <w:r>
        <w:separator/>
      </w:r>
    </w:p>
  </w:endnote>
  <w:endnote w:type="continuationSeparator" w:id="0">
    <w:p w14:paraId="3DACCE50" w14:textId="77777777" w:rsidR="00B951E5" w:rsidRDefault="00B951E5" w:rsidP="00DF5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eue Einstellung">
    <w:panose1 w:val="00000500000000000000"/>
    <w:charset w:val="EE"/>
    <w:family w:val="auto"/>
    <w:pitch w:val="variable"/>
    <w:sig w:usb0="00000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6117C" w14:textId="77777777" w:rsidR="00B951E5" w:rsidRDefault="00B951E5" w:rsidP="00DF5D4C">
      <w:pPr>
        <w:spacing w:after="0" w:line="240" w:lineRule="auto"/>
      </w:pPr>
      <w:r>
        <w:separator/>
      </w:r>
    </w:p>
  </w:footnote>
  <w:footnote w:type="continuationSeparator" w:id="0">
    <w:p w14:paraId="733AF025" w14:textId="77777777" w:rsidR="00B951E5" w:rsidRDefault="00B951E5" w:rsidP="00DF5D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06A"/>
    <w:rsid w:val="00022F76"/>
    <w:rsid w:val="0002341F"/>
    <w:rsid w:val="000261A9"/>
    <w:rsid w:val="000416D8"/>
    <w:rsid w:val="000C2706"/>
    <w:rsid w:val="001E1DB9"/>
    <w:rsid w:val="00201384"/>
    <w:rsid w:val="00375533"/>
    <w:rsid w:val="003B50A6"/>
    <w:rsid w:val="003C1E2B"/>
    <w:rsid w:val="003E1463"/>
    <w:rsid w:val="003F2AD4"/>
    <w:rsid w:val="00412EBD"/>
    <w:rsid w:val="005331A6"/>
    <w:rsid w:val="00583490"/>
    <w:rsid w:val="005900A5"/>
    <w:rsid w:val="005D049E"/>
    <w:rsid w:val="0062398E"/>
    <w:rsid w:val="006D3F7A"/>
    <w:rsid w:val="00727808"/>
    <w:rsid w:val="007D545C"/>
    <w:rsid w:val="0082741F"/>
    <w:rsid w:val="008905E2"/>
    <w:rsid w:val="008E30EF"/>
    <w:rsid w:val="00970544"/>
    <w:rsid w:val="00977FD1"/>
    <w:rsid w:val="0099743E"/>
    <w:rsid w:val="00B951E5"/>
    <w:rsid w:val="00BB393E"/>
    <w:rsid w:val="00BD64D4"/>
    <w:rsid w:val="00BE7CD6"/>
    <w:rsid w:val="00CC74ED"/>
    <w:rsid w:val="00D275FD"/>
    <w:rsid w:val="00D61910"/>
    <w:rsid w:val="00D66BF7"/>
    <w:rsid w:val="00D816F5"/>
    <w:rsid w:val="00DE44B5"/>
    <w:rsid w:val="00DF5D4C"/>
    <w:rsid w:val="00E00472"/>
    <w:rsid w:val="00E52F5B"/>
    <w:rsid w:val="00E93A20"/>
    <w:rsid w:val="00EC67CE"/>
    <w:rsid w:val="00ED4D5A"/>
    <w:rsid w:val="00EF406A"/>
    <w:rsid w:val="00F96096"/>
    <w:rsid w:val="00FB0375"/>
    <w:rsid w:val="00FC1AAC"/>
    <w:rsid w:val="00FC4139"/>
    <w:rsid w:val="00FE4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2D7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ue Einstellung" w:eastAsiaTheme="minorHAnsi" w:hAnsi="Neue Einstellung" w:cstheme="minorBidi"/>
        <w:b/>
        <w:bCs/>
        <w:lang w:val="cs-CZ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F40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F40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F406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F406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F406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F406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F406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F406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F406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F40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F40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F406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F406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F406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F406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F406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F406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F406A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F40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F40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F406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F406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F40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F406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F406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F406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F40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F406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F406A"/>
    <w:rPr>
      <w:b w:val="0"/>
      <w:bCs w:val="0"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FC1AAC"/>
    <w:rPr>
      <w:color w:val="467886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DF5D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F5D4C"/>
  </w:style>
  <w:style w:type="paragraph" w:styleId="Zpat">
    <w:name w:val="footer"/>
    <w:basedOn w:val="Normln"/>
    <w:link w:val="ZpatChar"/>
    <w:uiPriority w:val="99"/>
    <w:unhideWhenUsed/>
    <w:rsid w:val="00DF5D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F5D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ata.idealstav.com/" TargetMode="Externa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14EE92315AE049AB705D84AD0E8748" ma:contentTypeVersion="18" ma:contentTypeDescription="Create a new document." ma:contentTypeScope="" ma:versionID="aed11970e612ab7f034ff0b93e1d1247">
  <xsd:schema xmlns:xsd="http://www.w3.org/2001/XMLSchema" xmlns:xs="http://www.w3.org/2001/XMLSchema" xmlns:p="http://schemas.microsoft.com/office/2006/metadata/properties" xmlns:ns2="dc9f0285-9d16-4b20-98eb-1d6e450830d2" xmlns:ns3="bfe541f8-ea9c-4ac4-9c4d-acd763d47618" targetNamespace="http://schemas.microsoft.com/office/2006/metadata/properties" ma:root="true" ma:fieldsID="604859ecea8577b9c91bfb835e4d5a9c" ns2:_="" ns3:_="">
    <xsd:import namespace="dc9f0285-9d16-4b20-98eb-1d6e450830d2"/>
    <xsd:import namespace="bfe541f8-ea9c-4ac4-9c4d-acd763d476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f0285-9d16-4b20-98eb-1d6e45083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a1fb2c1-215a-4b0d-bc87-20c32b3131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e541f8-ea9c-4ac4-9c4d-acd763d47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1cab437-609b-479c-a500-a69e7fb2846d}" ma:internalName="TaxCatchAll" ma:showField="CatchAllData" ma:web="bfe541f8-ea9c-4ac4-9c4d-acd763d47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9f0285-9d16-4b20-98eb-1d6e450830d2">
      <Terms xmlns="http://schemas.microsoft.com/office/infopath/2007/PartnerControls"/>
    </lcf76f155ced4ddcb4097134ff3c332f>
    <TaxCatchAll xmlns="bfe541f8-ea9c-4ac4-9c4d-acd763d47618" xsi:nil="true"/>
  </documentManagement>
</p:properties>
</file>

<file path=customXml/itemProps1.xml><?xml version="1.0" encoding="utf-8"?>
<ds:datastoreItem xmlns:ds="http://schemas.openxmlformats.org/officeDocument/2006/customXml" ds:itemID="{534D3BFC-4D46-40A0-B825-3E9E3E034DE0}"/>
</file>

<file path=customXml/itemProps2.xml><?xml version="1.0" encoding="utf-8"?>
<ds:datastoreItem xmlns:ds="http://schemas.openxmlformats.org/officeDocument/2006/customXml" ds:itemID="{586A667C-C8EE-405C-BD0D-0AD9005C77E5}"/>
</file>

<file path=customXml/itemProps3.xml><?xml version="1.0" encoding="utf-8"?>
<ds:datastoreItem xmlns:ds="http://schemas.openxmlformats.org/officeDocument/2006/customXml" ds:itemID="{D6566D51-F374-42A4-8131-ADB6BC70C4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2026-07-31T10:36:00Z</dcterms:created>
  <dcterms:modified xsi:type="dcterms:W3CDTF">2026-07-31T10:36:00Z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0x010100A714EE92315AE049AB705D84AD0E8748</vt:lpwstr>
  </property>
</Properties>
</file>